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ageBreakBefore w:val="0"/>
        <w:rPr>
          <w:rFonts w:ascii="Roboto Condensed" w:cs="Roboto Condensed" w:eastAsia="Roboto Condensed" w:hAnsi="Roboto Condensed"/>
          <w:color w:val="2e74b5"/>
        </w:rPr>
      </w:pPr>
      <w:bookmarkStart w:colFirst="0" w:colLast="0" w:name="_uccurvlvijfh" w:id="0"/>
      <w:bookmarkEnd w:id="0"/>
      <w:r w:rsidDel="00000000" w:rsidR="00000000" w:rsidRPr="00000000">
        <w:rPr>
          <w:rFonts w:ascii="Open Sans" w:cs="Open Sans" w:eastAsia="Open Sans" w:hAnsi="Open Sans"/>
          <w:color w:val="2e3d49"/>
          <w:rtl w:val="0"/>
        </w:rPr>
        <w:t xml:space="preserve">Observing Cloud Resources</w:t>
      </w:r>
      <w:r w:rsidDel="00000000" w:rsidR="00000000" w:rsidRPr="00000000">
        <w:rPr>
          <w:rtl w:val="0"/>
        </w:rPr>
      </w:r>
    </w:p>
    <w:p w:rsidR="00000000" w:rsidDel="00000000" w:rsidP="00000000" w:rsidRDefault="00000000" w:rsidRPr="00000000" w14:paraId="00000002">
      <w:pPr>
        <w:pStyle w:val="Subtitle"/>
        <w:pageBreakBefore w:val="0"/>
        <w:rPr>
          <w:rFonts w:ascii="Open Sans" w:cs="Open Sans" w:eastAsia="Open Sans" w:hAnsi="Open Sans"/>
        </w:rPr>
      </w:pPr>
      <w:bookmarkStart w:colFirst="0" w:colLast="0" w:name="_yqjakd5whgix" w:id="1"/>
      <w:bookmarkEnd w:id="1"/>
      <w:r w:rsidDel="00000000" w:rsidR="00000000" w:rsidRPr="00000000">
        <w:rPr>
          <w:rFonts w:ascii="Open Sans" w:cs="Open Sans" w:eastAsia="Open Sans" w:hAnsi="Open Sans"/>
          <w:i w:val="1"/>
          <w:color w:val="999999"/>
          <w:sz w:val="28"/>
          <w:szCs w:val="28"/>
          <w:rtl w:val="0"/>
        </w:rPr>
        <w:t xml:space="preserve">SRE Project Template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1"/>
        <w:pageBreakBefore w:val="0"/>
        <w:rPr>
          <w:rFonts w:ascii="Open Sans" w:cs="Open Sans" w:eastAsia="Open Sans" w:hAnsi="Open Sans"/>
        </w:rPr>
      </w:pPr>
      <w:bookmarkStart w:colFirst="0" w:colLast="0" w:name="_zk9j822emmt" w:id="2"/>
      <w:bookmarkEnd w:id="2"/>
      <w:r w:rsidDel="00000000" w:rsidR="00000000" w:rsidRPr="00000000">
        <w:rPr>
          <w:rFonts w:ascii="Open Sans" w:cs="Open Sans" w:eastAsia="Open Sans" w:hAnsi="Open Sans"/>
          <w:color w:val="02b3e4"/>
          <w:sz w:val="36"/>
          <w:szCs w:val="36"/>
          <w:rtl w:val="0"/>
        </w:rPr>
        <w:t xml:space="preserve">Categorize Responsibilities</w:t>
      </w:r>
      <w:r w:rsidDel="00000000" w:rsidR="00000000" w:rsidRPr="00000000">
        <w:rPr>
          <w:rtl w:val="0"/>
        </w:rPr>
      </w:r>
    </w:p>
    <w:tbl>
      <w:tblPr>
        <w:tblStyle w:val="Table1"/>
        <w:tblW w:w="11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4620"/>
        <w:gridCol w:w="3195"/>
        <w:tblGridChange w:id="0">
          <w:tblGrid>
            <w:gridCol w:w="3255"/>
            <w:gridCol w:w="4620"/>
            <w:gridCol w:w="3195"/>
          </w:tblGrid>
        </w:tblGridChange>
      </w:tblGrid>
      <w:tr>
        <w:trPr>
          <w:cantSplit w:val="0"/>
          <w:trHeight w:val="400" w:hRule="atLeast"/>
          <w:tblHeader w:val="0"/>
        </w:trPr>
        <w:tc>
          <w:tcPr>
            <w:gridSpan w:val="3"/>
            <w:shd w:fill="02b3e4" w:val="clear"/>
            <w:tcMar>
              <w:top w:w="100.0" w:type="dxa"/>
              <w:left w:w="100.0" w:type="dxa"/>
              <w:bottom w:w="100.0" w:type="dxa"/>
              <w:right w:w="100.0" w:type="dxa"/>
            </w:tcMar>
            <w:vAlign w:val="top"/>
          </w:tcPr>
          <w:p w:rsidR="00000000" w:rsidDel="00000000" w:rsidP="00000000" w:rsidRDefault="00000000" w:rsidRPr="00000000" w14:paraId="00000004">
            <w:pPr>
              <w:pageBreakBefore w:val="0"/>
              <w:widowControl w:val="0"/>
              <w:spacing w:line="240" w:lineRule="auto"/>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Prometheus and Grafana Screenshots</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07">
            <w:pPr>
              <w:pageBreakBefore w:val="0"/>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Provide a screenshot of the Prometheus node_exporter service running on the EC2 instance. Use the following command to show that the system is running: </w:t>
            </w:r>
            <w:r w:rsidDel="00000000" w:rsidR="00000000" w:rsidRPr="00000000">
              <w:rPr>
                <w:rFonts w:ascii="Courier New" w:cs="Courier New" w:eastAsia="Courier New" w:hAnsi="Courier New"/>
                <w:sz w:val="20"/>
                <w:szCs w:val="20"/>
                <w:rtl w:val="0"/>
              </w:rPr>
              <w:t xml:space="preserve">sudo systemctl status node_exporter</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0A">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Pr>
              <w:drawing>
                <wp:inline distB="114300" distT="114300" distL="114300" distR="114300">
                  <wp:extent cx="6896100" cy="139700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6896100" cy="1397000"/>
                          </a:xfrm>
                          <a:prstGeom prst="rect"/>
                          <a:ln/>
                        </pic:spPr>
                      </pic:pic>
                    </a:graphicData>
                  </a:graphic>
                </wp:inline>
              </w:drawing>
            </w:r>
            <w:r w:rsidDel="00000000" w:rsidR="00000000" w:rsidRPr="00000000">
              <w:rPr>
                <w:rtl w:val="0"/>
              </w:rPr>
            </w:r>
          </w:p>
        </w:tc>
      </w:tr>
      <w:tr>
        <w:trPr>
          <w:cantSplit w:val="0"/>
          <w:trHeight w:val="420" w:hRule="atLeast"/>
          <w:tblHeader w:val="0"/>
        </w:trPr>
        <w:tc>
          <w:tcPr>
            <w:shd w:fill="02b3e4" w:val="clear"/>
            <w:tcMar>
              <w:top w:w="100.0" w:type="dxa"/>
              <w:left w:w="100.0" w:type="dxa"/>
              <w:bottom w:w="100.0" w:type="dxa"/>
              <w:right w:w="100.0" w:type="dxa"/>
            </w:tcMar>
            <w:vAlign w:val="top"/>
          </w:tcPr>
          <w:p w:rsidR="00000000" w:rsidDel="00000000" w:rsidP="00000000" w:rsidRDefault="00000000" w:rsidRPr="00000000" w14:paraId="0000000D">
            <w:pPr>
              <w:spacing w:line="240" w:lineRule="auto"/>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Host Metric</w:t>
            </w:r>
          </w:p>
          <w:p w:rsidR="00000000" w:rsidDel="00000000" w:rsidP="00000000" w:rsidRDefault="00000000" w:rsidRPr="00000000" w14:paraId="0000000E">
            <w:pPr>
              <w:spacing w:line="240" w:lineRule="auto"/>
              <w:jc w:val="center"/>
              <w:rPr>
                <w:rFonts w:ascii="Open Sans" w:cs="Open Sans" w:eastAsia="Open Sans" w:hAnsi="Open Sans"/>
                <w:b w:val="1"/>
                <w:color w:val="ffffff"/>
                <w:sz w:val="18"/>
                <w:szCs w:val="18"/>
              </w:rPr>
            </w:pPr>
            <w:r w:rsidDel="00000000" w:rsidR="00000000" w:rsidRPr="00000000">
              <w:rPr>
                <w:rFonts w:ascii="Open Sans" w:cs="Open Sans" w:eastAsia="Open Sans" w:hAnsi="Open Sans"/>
                <w:b w:val="1"/>
                <w:color w:val="ffffff"/>
                <w:sz w:val="18"/>
                <w:szCs w:val="18"/>
                <w:rtl w:val="0"/>
              </w:rPr>
              <w:t xml:space="preserve">(CPU, RAM, Disk,  Network)</w:t>
            </w:r>
            <w:r w:rsidDel="00000000" w:rsidR="00000000" w:rsidRPr="00000000">
              <w:rPr>
                <w:rtl w:val="0"/>
              </w:rPr>
            </w:r>
          </w:p>
        </w:tc>
        <w:tc>
          <w:tcPr>
            <w:gridSpan w:val="2"/>
            <w:shd w:fill="02b3e4" w:val="clear"/>
            <w:tcMar>
              <w:top w:w="100.0" w:type="dxa"/>
              <w:left w:w="100.0" w:type="dxa"/>
              <w:bottom w:w="100.0" w:type="dxa"/>
              <w:right w:w="100.0" w:type="dxa"/>
            </w:tcMar>
            <w:vAlign w:val="top"/>
          </w:tcPr>
          <w:p w:rsidR="00000000" w:rsidDel="00000000" w:rsidP="00000000" w:rsidRDefault="00000000" w:rsidRPr="00000000" w14:paraId="0000000F">
            <w:pPr>
              <w:spacing w:line="240" w:lineRule="auto"/>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Dashboard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CPU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2">
            <w:pPr>
              <w:spacing w:line="240" w:lineRule="auto"/>
              <w:rPr>
                <w:rFonts w:ascii="Open Sans" w:cs="Open Sans" w:eastAsia="Open Sans" w:hAnsi="Open Sans"/>
                <w:color w:val="2e3d49"/>
              </w:rPr>
            </w:pPr>
            <w:r w:rsidDel="00000000" w:rsidR="00000000" w:rsidRPr="00000000">
              <w:rPr>
                <w:rFonts w:ascii="Open Sans" w:cs="Open Sans" w:eastAsia="Open Sans" w:hAnsi="Open Sans"/>
                <w:i w:val="1"/>
                <w:color w:val="2e3d49"/>
              </w:rPr>
              <w:drawing>
                <wp:inline distB="114300" distT="114300" distL="114300" distR="114300">
                  <wp:extent cx="4829175" cy="2159000"/>
                  <wp:effectExtent b="0" l="0" r="0" t="0"/>
                  <wp:docPr id="9"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829175" cy="21590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Available Memory</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5">
            <w:pPr>
              <w:spacing w:line="240" w:lineRule="auto"/>
              <w:rPr>
                <w:rFonts w:ascii="Open Sans" w:cs="Open Sans" w:eastAsia="Open Sans" w:hAnsi="Open Sans"/>
                <w:color w:val="2e3d49"/>
              </w:rPr>
            </w:pPr>
            <w:r w:rsidDel="00000000" w:rsidR="00000000" w:rsidRPr="00000000">
              <w:rPr>
                <w:rFonts w:ascii="Open Sans" w:cs="Open Sans" w:eastAsia="Open Sans" w:hAnsi="Open Sans"/>
                <w:i w:val="1"/>
                <w:color w:val="2e3d49"/>
              </w:rPr>
              <w:drawing>
                <wp:inline distB="114300" distT="114300" distL="114300" distR="114300">
                  <wp:extent cx="4829175" cy="2171700"/>
                  <wp:effectExtent b="0" l="0" r="0" t="0"/>
                  <wp:docPr id="1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829175" cy="21717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Disk 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8">
            <w:pPr>
              <w:spacing w:line="240" w:lineRule="auto"/>
              <w:rPr>
                <w:rFonts w:ascii="Open Sans" w:cs="Open Sans" w:eastAsia="Open Sans" w:hAnsi="Open Sans"/>
                <w:color w:val="2e3d49"/>
              </w:rPr>
            </w:pPr>
            <w:r w:rsidDel="00000000" w:rsidR="00000000" w:rsidRPr="00000000">
              <w:rPr>
                <w:rFonts w:ascii="Open Sans" w:cs="Open Sans" w:eastAsia="Open Sans" w:hAnsi="Open Sans"/>
                <w:i w:val="1"/>
                <w:color w:val="2e3d49"/>
              </w:rPr>
              <w:drawing>
                <wp:inline distB="114300" distT="114300" distL="114300" distR="114300">
                  <wp:extent cx="4829175" cy="2146300"/>
                  <wp:effectExtent b="0" l="0" r="0" t="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4829175" cy="21463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Network Received in Bytes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B">
            <w:pPr>
              <w:spacing w:line="240" w:lineRule="auto"/>
              <w:rPr>
                <w:rFonts w:ascii="Open Sans" w:cs="Open Sans" w:eastAsia="Open Sans" w:hAnsi="Open Sans"/>
                <w:color w:val="2e3d49"/>
              </w:rPr>
            </w:pPr>
            <w:r w:rsidDel="00000000" w:rsidR="00000000" w:rsidRPr="00000000">
              <w:rPr>
                <w:rFonts w:ascii="Open Sans" w:cs="Open Sans" w:eastAsia="Open Sans" w:hAnsi="Open Sans"/>
                <w:i w:val="1"/>
                <w:color w:val="2e3d49"/>
              </w:rPr>
              <w:drawing>
                <wp:inline distB="114300" distT="114300" distL="114300" distR="114300">
                  <wp:extent cx="4829175" cy="2159000"/>
                  <wp:effectExtent b="0" l="0" r="0" t="0"/>
                  <wp:docPr id="10"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829175" cy="2159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02b3e4" w:val="clear"/>
            <w:tcMar>
              <w:top w:w="100.0" w:type="dxa"/>
              <w:left w:w="100.0" w:type="dxa"/>
              <w:bottom w:w="100.0" w:type="dxa"/>
              <w:right w:w="100.0" w:type="dxa"/>
            </w:tcMar>
            <w:vAlign w:val="top"/>
          </w:tcPr>
          <w:p w:rsidR="00000000" w:rsidDel="00000000" w:rsidP="00000000" w:rsidRDefault="00000000" w:rsidRPr="00000000" w14:paraId="0000001D">
            <w:pPr>
              <w:spacing w:line="240" w:lineRule="auto"/>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Responsibilities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0">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color w:val="2e3d49"/>
                <w:rtl w:val="0"/>
              </w:rPr>
              <w:t xml:space="preserve">1. The development team wants to release an emergency hotfix to production. Identify two roles of the SRE team who would be involved in this and why.</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3">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tl w:val="0"/>
              </w:rPr>
              <w:t xml:space="preserve">Release Manager because that person is responsible for change management and code releases.</w:t>
            </w:r>
          </w:p>
          <w:p w:rsidR="00000000" w:rsidDel="00000000" w:rsidP="00000000" w:rsidRDefault="00000000" w:rsidRPr="00000000" w14:paraId="00000024">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tl w:val="0"/>
              </w:rPr>
              <w:t xml:space="preserve">Monitoring Engineer to help monitor the services and set custom alert rules which would help in case of an issue.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7">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color w:val="2e3d49"/>
                <w:rtl w:val="0"/>
              </w:rPr>
              <w:t xml:space="preserve">2. The development team is in the early stages of planning to build a new product. Identify two roles of the SRE team that should be invited to the meeting and why.</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A">
            <w:pPr>
              <w:spacing w:line="240" w:lineRule="auto"/>
              <w:rPr>
                <w:rFonts w:ascii="Open Sans" w:cs="Open Sans" w:eastAsia="Open Sans" w:hAnsi="Open Sans"/>
                <w:color w:val="2e3d49"/>
              </w:rPr>
            </w:pPr>
            <w:r w:rsidDel="00000000" w:rsidR="00000000" w:rsidRPr="00000000">
              <w:rPr>
                <w:rFonts w:ascii="Open Sans" w:cs="Open Sans" w:eastAsia="Open Sans" w:hAnsi="Open Sans"/>
                <w:i w:val="1"/>
                <w:color w:val="2e3d49"/>
                <w:rtl w:val="0"/>
              </w:rPr>
              <w:t xml:space="preserve">System Architect because he can make recommendations for new technology</w:t>
              <w:br w:type="textWrapping"/>
              <w:t xml:space="preserve">SRE Team Lead because he heading the team and he can contribute to architectural meeting</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D">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color w:val="2e3d49"/>
                <w:rtl w:val="0"/>
              </w:rPr>
              <w:t xml:space="preserve">3. The emergency hotfix from question 1 was applied and is causing major issues in production. Which SRE role would primarily be involved in mitigating these issues?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0">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Monitoring Engineer will be primarily involved because he’s the first one to respond to the incident.</w:t>
            </w:r>
          </w:p>
        </w:tc>
      </w:tr>
    </w:tbl>
    <w:p w:rsidR="00000000" w:rsidDel="00000000" w:rsidP="00000000" w:rsidRDefault="00000000" w:rsidRPr="00000000" w14:paraId="00000033">
      <w:pPr>
        <w:pageBreakBefore w:val="0"/>
        <w:rPr>
          <w:rFonts w:ascii="Open Sans" w:cs="Open Sans" w:eastAsia="Open Sans" w:hAnsi="Open Sans"/>
        </w:rPr>
      </w:pPr>
      <w:r w:rsidDel="00000000" w:rsidR="00000000" w:rsidRPr="00000000">
        <w:rPr>
          <w:rtl w:val="0"/>
        </w:rPr>
      </w:r>
    </w:p>
    <w:p w:rsidR="00000000" w:rsidDel="00000000" w:rsidP="00000000" w:rsidRDefault="00000000" w:rsidRPr="00000000" w14:paraId="00000034">
      <w:pPr>
        <w:pStyle w:val="Heading1"/>
        <w:rPr>
          <w:rFonts w:ascii="Open Sans" w:cs="Open Sans" w:eastAsia="Open Sans" w:hAnsi="Open Sans"/>
          <w:color w:val="02b3e4"/>
          <w:sz w:val="36"/>
          <w:szCs w:val="36"/>
        </w:rPr>
      </w:pPr>
      <w:bookmarkStart w:colFirst="0" w:colLast="0" w:name="_b4ckjil5fcb2" w:id="3"/>
      <w:bookmarkEnd w:id="3"/>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rPr>
          <w:rFonts w:ascii="Open Sans" w:cs="Open Sans" w:eastAsia="Open Sans" w:hAnsi="Open Sans"/>
        </w:rPr>
      </w:pPr>
      <w:bookmarkStart w:colFirst="0" w:colLast="0" w:name="_q3uil49jdfn3" w:id="4"/>
      <w:bookmarkEnd w:id="4"/>
      <w:r w:rsidDel="00000000" w:rsidR="00000000" w:rsidRPr="00000000">
        <w:rPr>
          <w:rFonts w:ascii="Open Sans" w:cs="Open Sans" w:eastAsia="Open Sans" w:hAnsi="Open Sans"/>
          <w:color w:val="02b3e4"/>
          <w:sz w:val="36"/>
          <w:szCs w:val="36"/>
          <w:rtl w:val="0"/>
        </w:rPr>
        <w:t xml:space="preserve">Team Formation and Workflow Identification</w:t>
      </w:r>
      <w:r w:rsidDel="00000000" w:rsidR="00000000" w:rsidRPr="00000000">
        <w:rPr>
          <w:rtl w:val="0"/>
        </w:rPr>
      </w:r>
    </w:p>
    <w:tbl>
      <w:tblPr>
        <w:tblStyle w:val="Table2"/>
        <w:tblW w:w="11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5"/>
        <w:gridCol w:w="2370"/>
        <w:gridCol w:w="3195"/>
        <w:tblGridChange w:id="0">
          <w:tblGrid>
            <w:gridCol w:w="5505"/>
            <w:gridCol w:w="2370"/>
            <w:gridCol w:w="3195"/>
          </w:tblGrid>
        </w:tblGridChange>
      </w:tblGrid>
      <w:tr>
        <w:trPr>
          <w:cantSplit w:val="0"/>
          <w:trHeight w:val="480" w:hRule="atLeast"/>
          <w:tblHeader w:val="0"/>
        </w:trPr>
        <w:tc>
          <w:tcPr>
            <w:gridSpan w:val="3"/>
            <w:shd w:fill="02b3e4"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API Monitoring and Notifications</w:t>
            </w:r>
          </w:p>
        </w:tc>
      </w:tr>
      <w:tr>
        <w:trPr>
          <w:cantSplit w:val="0"/>
          <w:trHeight w:val="48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9">
            <w:pPr>
              <w:spacing w:line="240" w:lineRule="auto"/>
              <w:rPr>
                <w:rFonts w:ascii="Open Sans" w:cs="Open Sans" w:eastAsia="Open Sans" w:hAnsi="Open Sans"/>
                <w:color w:val="2e3d49"/>
              </w:rPr>
            </w:pPr>
            <w:r w:rsidDel="00000000" w:rsidR="00000000" w:rsidRPr="00000000">
              <w:rPr>
                <w:rFonts w:ascii="Open Sans" w:cs="Open Sans" w:eastAsia="Open Sans" w:hAnsi="Open Sans"/>
                <w:sz w:val="20"/>
                <w:szCs w:val="20"/>
                <w:rtl w:val="0"/>
              </w:rPr>
              <w:t xml:space="preserve">D</w:t>
            </w:r>
            <w:r w:rsidDel="00000000" w:rsidR="00000000" w:rsidRPr="00000000">
              <w:rPr>
                <w:rFonts w:ascii="Open Sans" w:cs="Open Sans" w:eastAsia="Open Sans" w:hAnsi="Open Sans"/>
                <w:sz w:val="20"/>
                <w:szCs w:val="20"/>
                <w:rtl w:val="0"/>
              </w:rPr>
              <w:t xml:space="preserve">isplay the status of an API endpoint: </w:t>
            </w:r>
            <w:r w:rsidDel="00000000" w:rsidR="00000000" w:rsidRPr="00000000">
              <w:rPr>
                <w:rFonts w:ascii="Open Sans" w:cs="Open Sans" w:eastAsia="Open Sans" w:hAnsi="Open Sans"/>
                <w:color w:val="2e3d49"/>
                <w:rtl w:val="0"/>
              </w:rPr>
              <w:t xml:space="preserve">Provide a screenshot of the Grafana </w:t>
            </w:r>
            <w:r w:rsidDel="00000000" w:rsidR="00000000" w:rsidRPr="00000000">
              <w:rPr>
                <w:rFonts w:ascii="Open Sans" w:cs="Open Sans" w:eastAsia="Open Sans" w:hAnsi="Open Sans"/>
                <w:sz w:val="20"/>
                <w:szCs w:val="20"/>
                <w:rtl w:val="0"/>
              </w:rPr>
              <w:t xml:space="preserve">dashboard that will show at which point the API is unhealthy (non-200 HTTP code), and when it becomes healthy again (200 HTTP code).</w:t>
            </w:r>
            <w:r w:rsidDel="00000000" w:rsidR="00000000" w:rsidRPr="00000000">
              <w:rPr>
                <w:rtl w:val="0"/>
              </w:rPr>
            </w:r>
          </w:p>
        </w:tc>
      </w:tr>
      <w:tr>
        <w:trPr>
          <w:cantSplit w:val="0"/>
          <w:trHeight w:val="4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C">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Pr>
              <w:drawing>
                <wp:inline distB="114300" distT="114300" distL="114300" distR="114300">
                  <wp:extent cx="6896100" cy="3098800"/>
                  <wp:effectExtent b="0" l="0" r="0" t="0"/>
                  <wp:docPr id="1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6896100" cy="3098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F">
            <w:pPr>
              <w:spacing w:line="240" w:lineRule="auto"/>
              <w:rPr>
                <w:rFonts w:ascii="Open Sans" w:cs="Open Sans" w:eastAsia="Open Sans" w:hAnsi="Open Sans"/>
                <w:color w:val="2e3d49"/>
              </w:rPr>
            </w:pPr>
            <w:r w:rsidDel="00000000" w:rsidR="00000000" w:rsidRPr="00000000">
              <w:rPr>
                <w:rFonts w:ascii="Open Sans" w:cs="Open Sans" w:eastAsia="Open Sans" w:hAnsi="Open Sans"/>
                <w:sz w:val="20"/>
                <w:szCs w:val="20"/>
                <w:rtl w:val="0"/>
              </w:rPr>
              <w:t xml:space="preserve">Create a notification channel: </w:t>
            </w:r>
            <w:r w:rsidDel="00000000" w:rsidR="00000000" w:rsidRPr="00000000">
              <w:rPr>
                <w:rFonts w:ascii="Open Sans" w:cs="Open Sans" w:eastAsia="Open Sans" w:hAnsi="Open Sans"/>
                <w:color w:val="2e3d49"/>
                <w:rtl w:val="0"/>
              </w:rPr>
              <w:t xml:space="preserve">Provide a </w:t>
            </w:r>
            <w:r w:rsidDel="00000000" w:rsidR="00000000" w:rsidRPr="00000000">
              <w:rPr>
                <w:rFonts w:ascii="Open Sans" w:cs="Open Sans" w:eastAsia="Open Sans" w:hAnsi="Open Sans"/>
                <w:sz w:val="20"/>
                <w:szCs w:val="20"/>
                <w:rtl w:val="0"/>
              </w:rPr>
              <w:t xml:space="preserve">screenshot of the Grafana notification which shows the summary of the issue and when it occurred.</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2">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CPU alarm:</w:t>
              <w:br w:type="textWrapping"/>
            </w:r>
            <w:r w:rsidDel="00000000" w:rsidR="00000000" w:rsidRPr="00000000">
              <w:rPr>
                <w:rFonts w:ascii="Open Sans" w:cs="Open Sans" w:eastAsia="Open Sans" w:hAnsi="Open Sans"/>
                <w:color w:val="2e3d49"/>
              </w:rPr>
              <w:drawing>
                <wp:inline distB="114300" distT="114300" distL="114300" distR="114300">
                  <wp:extent cx="6896100" cy="2628900"/>
                  <wp:effectExtent b="0" l="0" r="0" t="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6896100" cy="2628900"/>
                          </a:xfrm>
                          <a:prstGeom prst="rect"/>
                          <a:ln/>
                        </pic:spPr>
                      </pic:pic>
                    </a:graphicData>
                  </a:graphic>
                </wp:inline>
              </w:drawing>
            </w:r>
            <w:r w:rsidDel="00000000" w:rsidR="00000000" w:rsidRPr="00000000">
              <w:rPr>
                <w:rFonts w:ascii="Open Sans" w:cs="Open Sans" w:eastAsia="Open Sans" w:hAnsi="Open Sans"/>
                <w:color w:val="2e3d49"/>
                <w:rtl w:val="0"/>
              </w:rPr>
              <w:br w:type="textWrapping"/>
              <w:t xml:space="preserve">HTTP Status Code alarm:</w:t>
              <w:br w:type="textWrapping"/>
            </w:r>
            <w:r w:rsidDel="00000000" w:rsidR="00000000" w:rsidRPr="00000000">
              <w:rPr>
                <w:rFonts w:ascii="Open Sans" w:cs="Open Sans" w:eastAsia="Open Sans" w:hAnsi="Open Sans"/>
                <w:color w:val="2e3d49"/>
              </w:rPr>
              <w:drawing>
                <wp:inline distB="114300" distT="114300" distL="114300" distR="114300">
                  <wp:extent cx="6896100" cy="2616200"/>
                  <wp:effectExtent b="0" l="0" r="0" t="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68961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HTTP Status Code alarm clear:</w:t>
            </w:r>
          </w:p>
          <w:p w:rsidR="00000000" w:rsidDel="00000000" w:rsidP="00000000" w:rsidRDefault="00000000" w:rsidRPr="00000000" w14:paraId="00000044">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Pr>
              <w:drawing>
                <wp:inline distB="114300" distT="114300" distL="114300" distR="114300">
                  <wp:extent cx="6896100" cy="2844800"/>
                  <wp:effectExtent b="0" l="0" r="0" t="0"/>
                  <wp:docPr id="2"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6896100" cy="2844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Open Sans" w:cs="Open Sans" w:eastAsia="Open Sans" w:hAnsi="Open Sans"/>
                <w:color w:val="2e3d49"/>
              </w:rPr>
            </w:pPr>
            <w:r w:rsidDel="00000000" w:rsidR="00000000" w:rsidRPr="00000000">
              <w:rPr>
                <w:rFonts w:ascii="Open Sans" w:cs="Open Sans" w:eastAsia="Open Sans" w:hAnsi="Open Sans"/>
                <w:sz w:val="20"/>
                <w:szCs w:val="20"/>
                <w:rtl w:val="0"/>
              </w:rPr>
              <w:t xml:space="preserve">Configure alert rules: Provide a screenshot of the alert rules list in Grafana.</w:t>
              <w:br w:type="textWrapping"/>
              <w:t xml:space="preserve">CPU Alert Rule:</w:t>
              <w:br w:type="textWrapp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A">
            <w:pPr>
              <w:spacing w:line="240" w:lineRule="auto"/>
              <w:rPr>
                <w:rFonts w:ascii="Open Sans" w:cs="Open Sans" w:eastAsia="Open Sans" w:hAnsi="Open Sans"/>
                <w:color w:val="2e3d49"/>
              </w:rPr>
            </w:pPr>
            <w:r w:rsidDel="00000000" w:rsidR="00000000" w:rsidRPr="00000000">
              <w:rPr>
                <w:rFonts w:ascii="Open Sans" w:cs="Open Sans" w:eastAsia="Open Sans" w:hAnsi="Open Sans"/>
                <w:b w:val="1"/>
                <w:i w:val="1"/>
                <w:color w:val="2e3d49"/>
                <w:rtl w:val="0"/>
              </w:rPr>
              <w:t xml:space="preserve">HTTP Status Code Alert Rule</w:t>
            </w:r>
            <w:r w:rsidDel="00000000" w:rsidR="00000000" w:rsidRPr="00000000">
              <w:rPr>
                <w:rFonts w:ascii="Open Sans" w:cs="Open Sans" w:eastAsia="Open Sans" w:hAnsi="Open Sans"/>
                <w:i w:val="1"/>
                <w:color w:val="2e3d49"/>
                <w:rtl w:val="0"/>
              </w:rPr>
              <w:t xml:space="preserve">[CPU alert Normal, HTTP Status Code Firing]:</w:t>
              <w:br w:type="textWrapping"/>
            </w:r>
            <w:r w:rsidDel="00000000" w:rsidR="00000000" w:rsidRPr="00000000">
              <w:rPr>
                <w:rFonts w:ascii="Open Sans" w:cs="Open Sans" w:eastAsia="Open Sans" w:hAnsi="Open Sans"/>
                <w:i w:val="1"/>
                <w:color w:val="2e3d49"/>
              </w:rPr>
              <w:drawing>
                <wp:inline distB="114300" distT="114300" distL="114300" distR="114300">
                  <wp:extent cx="6896100" cy="3860800"/>
                  <wp:effectExtent b="0" l="0" r="0" t="0"/>
                  <wp:docPr id="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896100" cy="386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D">
      <w:pPr>
        <w:pStyle w:val="Heading1"/>
        <w:pageBreakBefore w:val="0"/>
        <w:rPr>
          <w:rFonts w:ascii="Open Sans" w:cs="Open Sans" w:eastAsia="Open Sans" w:hAnsi="Open Sans"/>
          <w:color w:val="02b3e4"/>
          <w:sz w:val="36"/>
          <w:szCs w:val="36"/>
        </w:rPr>
      </w:pPr>
      <w:bookmarkStart w:colFirst="0" w:colLast="0" w:name="_th67ivn5rhnm" w:id="5"/>
      <w:bookmarkEnd w:id="5"/>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pageBreakBefore w:val="0"/>
        <w:rPr>
          <w:rFonts w:ascii="Open Sans" w:cs="Open Sans" w:eastAsia="Open Sans" w:hAnsi="Open Sans"/>
        </w:rPr>
      </w:pPr>
      <w:bookmarkStart w:colFirst="0" w:colLast="0" w:name="_bq7almfa6pe8" w:id="6"/>
      <w:bookmarkEnd w:id="6"/>
      <w:r w:rsidDel="00000000" w:rsidR="00000000" w:rsidRPr="00000000">
        <w:rPr>
          <w:rFonts w:ascii="Open Sans" w:cs="Open Sans" w:eastAsia="Open Sans" w:hAnsi="Open Sans"/>
          <w:color w:val="02b3e4"/>
          <w:sz w:val="36"/>
          <w:szCs w:val="36"/>
          <w:rtl w:val="0"/>
        </w:rPr>
        <w:t xml:space="preserve">Applying the Concepts</w:t>
      </w:r>
      <w:r w:rsidDel="00000000" w:rsidR="00000000" w:rsidRPr="00000000">
        <w:rPr>
          <w:rtl w:val="0"/>
        </w:rPr>
      </w:r>
    </w:p>
    <w:tbl>
      <w:tblPr>
        <w:tblStyle w:val="Table3"/>
        <w:tblW w:w="11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5"/>
        <w:gridCol w:w="2370"/>
        <w:gridCol w:w="3195"/>
        <w:tblGridChange w:id="0">
          <w:tblGrid>
            <w:gridCol w:w="5505"/>
            <w:gridCol w:w="2370"/>
            <w:gridCol w:w="3195"/>
          </w:tblGrid>
        </w:tblGridChange>
      </w:tblGrid>
      <w:tr>
        <w:trPr>
          <w:cantSplit w:val="0"/>
          <w:trHeight w:val="400" w:hRule="atLeast"/>
          <w:tblHeader w:val="0"/>
        </w:trPr>
        <w:tc>
          <w:tcPr>
            <w:gridSpan w:val="3"/>
            <w:shd w:fill="02b3e4" w:val="clear"/>
            <w:tcMar>
              <w:top w:w="100.0" w:type="dxa"/>
              <w:left w:w="100.0" w:type="dxa"/>
              <w:bottom w:w="100.0" w:type="dxa"/>
              <w:right w:w="100.0" w:type="dxa"/>
            </w:tcMar>
            <w:vAlign w:val="top"/>
          </w:tcPr>
          <w:p w:rsidR="00000000" w:rsidDel="00000000" w:rsidP="00000000" w:rsidRDefault="00000000" w:rsidRPr="00000000" w14:paraId="0000004F">
            <w:pPr>
              <w:pageBreakBefore w:val="0"/>
              <w:widowControl w:val="0"/>
              <w:spacing w:line="240" w:lineRule="auto"/>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Graph 1</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2">
            <w:pPr>
              <w:pageBreakBefore w:val="0"/>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Pr>
              <w:drawing>
                <wp:inline distB="114300" distT="114300" distL="114300" distR="114300">
                  <wp:extent cx="6896100" cy="2781300"/>
                  <wp:effectExtent b="0" l="0" r="0" t="0"/>
                  <wp:docPr id="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6896100" cy="27813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ind w:left="0" w:firstLine="0"/>
              <w:rPr>
                <w:rFonts w:ascii="Open Sans" w:cs="Open Sans" w:eastAsia="Open Sans" w:hAnsi="Open Sans"/>
                <w:i w:val="1"/>
                <w:color w:val="2e3d49"/>
              </w:rPr>
            </w:pPr>
            <w:r w:rsidDel="00000000" w:rsidR="00000000" w:rsidRPr="00000000">
              <w:rPr>
                <w:rFonts w:ascii="Open Sans" w:cs="Open Sans" w:eastAsia="Open Sans" w:hAnsi="Open Sans"/>
                <w:rtl w:val="0"/>
              </w:rPr>
              <w:t xml:space="preserve">4</w:t>
            </w:r>
            <w:r w:rsidDel="00000000" w:rsidR="00000000" w:rsidRPr="00000000">
              <w:rPr>
                <w:rFonts w:ascii="Open Sans" w:cs="Open Sans" w:eastAsia="Open Sans" w:hAnsi="Open Sans"/>
                <w:rtl w:val="0"/>
              </w:rPr>
              <w:t xml:space="preserve">a. Given the above graph, where does it show that the API endpoint is down? Where on the graph does this show that the API is healthy again?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8">
            <w:pPr>
              <w:spacing w:line="240" w:lineRule="auto"/>
              <w:rPr>
                <w:rFonts w:ascii="Open Sans" w:cs="Open Sans" w:eastAsia="Open Sans" w:hAnsi="Open Sans"/>
              </w:rPr>
            </w:pPr>
            <w:r w:rsidDel="00000000" w:rsidR="00000000" w:rsidRPr="00000000">
              <w:rPr>
                <w:rFonts w:ascii="Open Sans" w:cs="Open Sans" w:eastAsia="Open Sans" w:hAnsi="Open Sans"/>
                <w:i w:val="1"/>
                <w:color w:val="2e3d49"/>
                <w:rtl w:val="0"/>
              </w:rPr>
              <w:t xml:space="preserve">From the graph we can see that endpoint was down (i.e. endpoint started giving RC 500) in between 15:25 - 15:30 and was health again after 15:35.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ind w:left="0" w:firstLine="0"/>
              <w:rPr>
                <w:rFonts w:ascii="Open Sans" w:cs="Open Sans" w:eastAsia="Open Sans" w:hAnsi="Open Sans"/>
                <w:i w:val="1"/>
                <w:color w:val="2e3d49"/>
              </w:rPr>
            </w:pPr>
            <w:r w:rsidDel="00000000" w:rsidR="00000000" w:rsidRPr="00000000">
              <w:rPr>
                <w:rFonts w:ascii="Open Sans" w:cs="Open Sans" w:eastAsia="Open Sans" w:hAnsi="Open Sans"/>
                <w:rtl w:val="0"/>
              </w:rPr>
              <w:t xml:space="preserve">4b. If there was no SRE team, how would this outage affect customers?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E">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tl w:val="0"/>
              </w:rPr>
              <w:t xml:space="preserve">If there was no SRE team most probably these alerts would not have been in place. Team would have known about the website being down after customer complaints. So it can be said that SRE team has helped reduce outage for this website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ind w:left="0" w:firstLine="0"/>
              <w:rPr>
                <w:rFonts w:ascii="Open Sans" w:cs="Open Sans" w:eastAsia="Open Sans" w:hAnsi="Open Sans"/>
                <w:i w:val="1"/>
                <w:color w:val="2e3d49"/>
              </w:rPr>
            </w:pPr>
            <w:r w:rsidDel="00000000" w:rsidR="00000000" w:rsidRPr="00000000">
              <w:rPr>
                <w:rFonts w:ascii="Open Sans" w:cs="Open Sans" w:eastAsia="Open Sans" w:hAnsi="Open Sans"/>
                <w:rtl w:val="0"/>
              </w:rPr>
              <w:t xml:space="preserve">4c. What could be put in place so that the SRE team could know of the outage before the customer does?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64">
            <w:pPr>
              <w:spacing w:line="240" w:lineRule="auto"/>
              <w:rPr>
                <w:rFonts w:ascii="Open Sans" w:cs="Open Sans" w:eastAsia="Open Sans" w:hAnsi="Open Sans"/>
              </w:rPr>
            </w:pPr>
            <w:r w:rsidDel="00000000" w:rsidR="00000000" w:rsidRPr="00000000">
              <w:rPr>
                <w:rFonts w:ascii="Open Sans" w:cs="Open Sans" w:eastAsia="Open Sans" w:hAnsi="Open Sans"/>
                <w:i w:val="1"/>
                <w:color w:val="2e3d49"/>
                <w:rtl w:val="0"/>
              </w:rPr>
              <w:t xml:space="preserve">Endpoint probe based monitoring and alerting could help in monitoring the website status codes and alerting teams in case of website being down</w:t>
            </w:r>
            <w:r w:rsidDel="00000000" w:rsidR="00000000" w:rsidRPr="00000000">
              <w:rPr>
                <w:rtl w:val="0"/>
              </w:rPr>
            </w:r>
          </w:p>
        </w:tc>
      </w:tr>
    </w:tbl>
    <w:p w:rsidR="00000000" w:rsidDel="00000000" w:rsidP="00000000" w:rsidRDefault="00000000" w:rsidRPr="00000000" w14:paraId="00000067">
      <w:pPr>
        <w:rPr>
          <w:rFonts w:ascii="Open Sans" w:cs="Open Sans" w:eastAsia="Open Sans" w:hAnsi="Open Sans"/>
        </w:rPr>
      </w:pPr>
      <w:r w:rsidDel="00000000" w:rsidR="00000000" w:rsidRPr="00000000">
        <w:br w:type="page"/>
      </w:r>
      <w:r w:rsidDel="00000000" w:rsidR="00000000" w:rsidRPr="00000000">
        <w:rPr>
          <w:rtl w:val="0"/>
        </w:rPr>
      </w:r>
    </w:p>
    <w:p w:rsidR="00000000" w:rsidDel="00000000" w:rsidP="00000000" w:rsidRDefault="00000000" w:rsidRPr="00000000" w14:paraId="00000068">
      <w:pPr>
        <w:rPr>
          <w:rFonts w:ascii="Open Sans" w:cs="Open Sans" w:eastAsia="Open Sans" w:hAnsi="Open Sans"/>
        </w:rPr>
      </w:pPr>
      <w:r w:rsidDel="00000000" w:rsidR="00000000" w:rsidRPr="00000000">
        <w:rPr>
          <w:rtl w:val="0"/>
        </w:rPr>
      </w:r>
    </w:p>
    <w:tbl>
      <w:tblPr>
        <w:tblStyle w:val="Table4"/>
        <w:tblW w:w="11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5"/>
        <w:gridCol w:w="2370"/>
        <w:gridCol w:w="3195"/>
        <w:tblGridChange w:id="0">
          <w:tblGrid>
            <w:gridCol w:w="5505"/>
            <w:gridCol w:w="2370"/>
            <w:gridCol w:w="3195"/>
          </w:tblGrid>
        </w:tblGridChange>
      </w:tblGrid>
      <w:tr>
        <w:trPr>
          <w:cantSplit w:val="0"/>
          <w:trHeight w:val="400" w:hRule="atLeast"/>
          <w:tblHeader w:val="0"/>
        </w:trPr>
        <w:tc>
          <w:tcPr>
            <w:gridSpan w:val="3"/>
            <w:shd w:fill="02b3e4"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Graph 2</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6C">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Pr>
              <w:drawing>
                <wp:inline distB="114300" distT="114300" distL="114300" distR="114300">
                  <wp:extent cx="6896100" cy="2349500"/>
                  <wp:effectExtent b="0" l="0" r="0" t="0"/>
                  <wp:docPr id="1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6896100" cy="2349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Open Sans" w:cs="Open Sans" w:eastAsia="Open Sans" w:hAnsi="Open Sans"/>
                <w:i w:val="1"/>
                <w:color w:val="2e3d49"/>
              </w:rPr>
            </w:pPr>
            <w:r w:rsidDel="00000000" w:rsidR="00000000" w:rsidRPr="00000000">
              <w:rPr>
                <w:rFonts w:ascii="Open Sans" w:cs="Open Sans" w:eastAsia="Open Sans" w:hAnsi="Open Sans"/>
                <w:rtl w:val="0"/>
              </w:rPr>
              <w:t xml:space="preserve">5a. Given the above graph, which instance had the increase in traffic, and approximately how many bytes did it receive (feel free to round)?</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72">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tl w:val="0"/>
              </w:rPr>
              <w:t xml:space="preserve">Traffic increased after 14:59 and Node received traffic in excess of 3500. </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Open Sans" w:cs="Open Sans" w:eastAsia="Open Sans" w:hAnsi="Open Sans"/>
                <w:i w:val="1"/>
                <w:color w:val="2e3d49"/>
              </w:rPr>
            </w:pPr>
            <w:r w:rsidDel="00000000" w:rsidR="00000000" w:rsidRPr="00000000">
              <w:rPr>
                <w:rFonts w:ascii="Open Sans" w:cs="Open Sans" w:eastAsia="Open Sans" w:hAnsi="Open Sans"/>
                <w:rtl w:val="0"/>
              </w:rPr>
              <w:t xml:space="preserve">5b. Which team members on the SRE team would be interested in this graph and why?</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78">
            <w:pPr>
              <w:spacing w:line="240" w:lineRule="auto"/>
              <w:rPr>
                <w:rFonts w:ascii="Open Sans" w:cs="Open Sans" w:eastAsia="Open Sans" w:hAnsi="Open Sans"/>
                <w:i w:val="1"/>
              </w:rPr>
            </w:pPr>
            <w:r w:rsidDel="00000000" w:rsidR="00000000" w:rsidRPr="00000000">
              <w:rPr>
                <w:rFonts w:ascii="Open Sans" w:cs="Open Sans" w:eastAsia="Open Sans" w:hAnsi="Open Sans"/>
                <w:i w:val="1"/>
                <w:color w:val="2e3d49"/>
                <w:rtl w:val="0"/>
              </w:rPr>
              <w:t xml:space="preserve">System Architect would be interested in this graph because he’ll need to do capacity planning and if required need to provision more infrastructure.</w:t>
            </w:r>
            <w:r w:rsidDel="00000000" w:rsidR="00000000" w:rsidRPr="00000000">
              <w:rPr>
                <w:rtl w:val="0"/>
              </w:rPr>
            </w:r>
          </w:p>
        </w:tc>
      </w:tr>
    </w:tbl>
    <w:p w:rsidR="00000000" w:rsidDel="00000000" w:rsidP="00000000" w:rsidRDefault="00000000" w:rsidRPr="00000000" w14:paraId="0000007B">
      <w:pPr>
        <w:pStyle w:val="Heading1"/>
        <w:rPr/>
      </w:pPr>
      <w:bookmarkStart w:colFirst="0" w:colLast="0" w:name="_w3ore3d81f1g" w:id="7"/>
      <w:bookmarkEnd w:id="7"/>
      <w:r w:rsidDel="00000000" w:rsidR="00000000" w:rsidRPr="00000000">
        <w:rPr>
          <w:rtl w:val="0"/>
        </w:rPr>
      </w:r>
    </w:p>
    <w:p w:rsidR="00000000" w:rsidDel="00000000" w:rsidP="00000000" w:rsidRDefault="00000000" w:rsidRPr="00000000" w14:paraId="0000007C">
      <w:pPr>
        <w:pStyle w:val="Heading1"/>
        <w:pageBreakBefore w:val="0"/>
        <w:rPr/>
      </w:pPr>
      <w:bookmarkStart w:colFirst="0" w:colLast="0" w:name="_9z183mt07l5z" w:id="8"/>
      <w:bookmarkEnd w:id="8"/>
      <w:r w:rsidDel="00000000" w:rsidR="00000000" w:rsidRPr="00000000">
        <w:rPr>
          <w:rtl w:val="0"/>
        </w:rPr>
      </w:r>
    </w:p>
    <w:sectPr>
      <w:footerReference r:id="rId18" w:type="default"/>
      <w:pgSz w:h="15840" w:w="12240" w:orient="portrait"/>
      <w:pgMar w:bottom="576" w:top="576" w:left="576" w:right="576" w:header="72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Condense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D">
    <w:pPr>
      <w:pageBreakBefore w:val="0"/>
      <w:jc w:val="center"/>
      <w:rPr/>
    </w:pPr>
    <w:r w:rsidDel="00000000" w:rsidR="00000000" w:rsidRPr="00000000">
      <w:rPr>
        <w:rFonts w:ascii="Open Sans" w:cs="Open Sans" w:eastAsia="Open Sans" w:hAnsi="Open Sans"/>
      </w:rPr>
      <w:drawing>
        <wp:inline distB="114300" distT="114300" distL="114300" distR="114300">
          <wp:extent cx="1547813" cy="609093"/>
          <wp:effectExtent b="0" l="0" r="0" t="0"/>
          <wp:docPr descr="120-white.png" id="7" name="image1.png"/>
          <a:graphic>
            <a:graphicData uri="http://schemas.openxmlformats.org/drawingml/2006/picture">
              <pic:pic>
                <pic:nvPicPr>
                  <pic:cNvPr descr="120-white.png" id="0" name="image1.png"/>
                  <pic:cNvPicPr preferRelativeResize="0"/>
                </pic:nvPicPr>
                <pic:blipFill>
                  <a:blip r:embed="rId1"/>
                  <a:srcRect b="0" l="0" r="0" t="0"/>
                  <a:stretch>
                    <a:fillRect/>
                  </a:stretch>
                </pic:blipFill>
                <pic:spPr>
                  <a:xfrm>
                    <a:off x="0" y="0"/>
                    <a:ext cx="1547813" cy="609093"/>
                  </a:xfrm>
                  <a:prstGeom prst="rect"/>
                  <a:ln/>
                </pic:spPr>
              </pic:pic>
            </a:graphicData>
          </a:graphic>
        </wp:inline>
      </w:drawing>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11.png"/><Relationship Id="rId13" Type="http://schemas.openxmlformats.org/officeDocument/2006/relationships/image" Target="media/image3.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7.png"/><Relationship Id="rId14" Type="http://schemas.openxmlformats.org/officeDocument/2006/relationships/image" Target="media/image13.png"/><Relationship Id="rId17" Type="http://schemas.openxmlformats.org/officeDocument/2006/relationships/image" Target="media/image5.pn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png"/><Relationship Id="rId18" Type="http://schemas.openxmlformats.org/officeDocument/2006/relationships/footer" Target="footer1.xml"/><Relationship Id="rId7" Type="http://schemas.openxmlformats.org/officeDocument/2006/relationships/image" Target="media/image9.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Condensed-regular.ttf"/><Relationship Id="rId2" Type="http://schemas.openxmlformats.org/officeDocument/2006/relationships/font" Target="fonts/RobotoCondensed-bold.ttf"/><Relationship Id="rId3" Type="http://schemas.openxmlformats.org/officeDocument/2006/relationships/font" Target="fonts/RobotoCondensed-italic.ttf"/><Relationship Id="rId4" Type="http://schemas.openxmlformats.org/officeDocument/2006/relationships/font" Target="fonts/RobotoCondensed-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